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E" w:rsidRPr="00BE447A" w:rsidRDefault="00ED0A5E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E447A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ED0A5E" w:rsidRPr="00BE447A" w:rsidRDefault="00ED0A5E" w:rsidP="00984404">
      <w:pPr>
        <w:jc w:val="center"/>
        <w:rPr>
          <w:rFonts w:ascii="Arial" w:hAnsi="Arial" w:cs="Arial"/>
        </w:rPr>
      </w:pPr>
      <w:r w:rsidRPr="00BE447A">
        <w:rPr>
          <w:rFonts w:ascii="Arial" w:hAnsi="Arial" w:cs="Arial"/>
        </w:rPr>
        <w:t>ШЕГАРСКОГО РАЙОНА ТОМСКОЙ ОБЛАСТИ</w:t>
      </w:r>
    </w:p>
    <w:p w:rsidR="00ED0A5E" w:rsidRPr="00BE447A" w:rsidRDefault="00ED0A5E" w:rsidP="00984404">
      <w:pPr>
        <w:jc w:val="center"/>
        <w:rPr>
          <w:rFonts w:ascii="Arial" w:hAnsi="Arial" w:cs="Arial"/>
        </w:rPr>
      </w:pPr>
    </w:p>
    <w:p w:rsidR="00ED0A5E" w:rsidRPr="00BE447A" w:rsidRDefault="00ED0A5E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BE447A">
        <w:rPr>
          <w:rFonts w:ascii="Arial" w:hAnsi="Arial" w:cs="Arial"/>
          <w:sz w:val="24"/>
          <w:szCs w:val="24"/>
        </w:rPr>
        <w:t>РЕШЕНИЕ</w:t>
      </w:r>
    </w:p>
    <w:p w:rsidR="00ED0A5E" w:rsidRPr="00BE447A" w:rsidRDefault="00ED0A5E" w:rsidP="00984404">
      <w:pPr>
        <w:rPr>
          <w:rFonts w:ascii="Arial" w:hAnsi="Arial" w:cs="Arial"/>
        </w:rPr>
      </w:pPr>
    </w:p>
    <w:p w:rsidR="00ED0A5E" w:rsidRPr="00BE447A" w:rsidRDefault="00ED0A5E" w:rsidP="005A65DB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«29» октября 2015г.</w:t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  <w:t xml:space="preserve">     </w:t>
      </w:r>
      <w:r w:rsidRPr="00BE447A">
        <w:rPr>
          <w:rFonts w:ascii="Arial" w:hAnsi="Arial" w:cs="Arial"/>
        </w:rPr>
        <w:tab/>
        <w:t xml:space="preserve">                    </w:t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  <w:t>№ 155</w:t>
      </w:r>
    </w:p>
    <w:p w:rsidR="00ED0A5E" w:rsidRPr="00BE447A" w:rsidRDefault="00ED0A5E" w:rsidP="00984404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с.Мельниково</w:t>
      </w:r>
    </w:p>
    <w:p w:rsidR="00ED0A5E" w:rsidRPr="00BE447A" w:rsidRDefault="00ED0A5E" w:rsidP="00BE447A">
      <w:pPr>
        <w:rPr>
          <w:rFonts w:ascii="Arial" w:hAnsi="Arial" w:cs="Arial"/>
        </w:rPr>
      </w:pPr>
    </w:p>
    <w:p w:rsidR="00ED0A5E" w:rsidRPr="00BE447A" w:rsidRDefault="00ED0A5E" w:rsidP="00BE447A">
      <w:pPr>
        <w:rPr>
          <w:rFonts w:ascii="Arial" w:hAnsi="Arial" w:cs="Arial"/>
        </w:rPr>
      </w:pPr>
    </w:p>
    <w:p w:rsidR="00ED0A5E" w:rsidRPr="00BE447A" w:rsidRDefault="00ED0A5E" w:rsidP="00BE447A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О внесении изменений в решение Совета </w:t>
      </w:r>
    </w:p>
    <w:p w:rsidR="00ED0A5E" w:rsidRPr="00BE447A" w:rsidRDefault="00ED0A5E" w:rsidP="00BE447A">
      <w:pPr>
        <w:rPr>
          <w:rFonts w:ascii="Arial" w:hAnsi="Arial" w:cs="Arial"/>
        </w:rPr>
      </w:pPr>
      <w:r w:rsidRPr="00BE447A">
        <w:rPr>
          <w:rFonts w:ascii="Arial" w:hAnsi="Arial" w:cs="Arial"/>
        </w:rPr>
        <w:t>Шегарского сельского поселения</w:t>
      </w:r>
    </w:p>
    <w:p w:rsidR="00ED0A5E" w:rsidRPr="00BE447A" w:rsidRDefault="00ED0A5E" w:rsidP="00BE447A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от 25.12.2014 № 123 «О бюджете  муниципального </w:t>
      </w:r>
    </w:p>
    <w:p w:rsidR="00ED0A5E" w:rsidRPr="00BE447A" w:rsidRDefault="00ED0A5E" w:rsidP="00BE447A">
      <w:pPr>
        <w:rPr>
          <w:rFonts w:ascii="Arial" w:hAnsi="Arial" w:cs="Arial"/>
        </w:rPr>
      </w:pPr>
      <w:r w:rsidRPr="00BE447A">
        <w:rPr>
          <w:rFonts w:ascii="Arial" w:hAnsi="Arial" w:cs="Arial"/>
        </w:rPr>
        <w:t>образования «Шегарское сельское поселение»</w:t>
      </w:r>
    </w:p>
    <w:p w:rsidR="00ED0A5E" w:rsidRPr="00BE447A" w:rsidRDefault="00ED0A5E" w:rsidP="00BE447A">
      <w:pPr>
        <w:rPr>
          <w:rFonts w:ascii="Arial" w:hAnsi="Arial" w:cs="Arial"/>
        </w:rPr>
      </w:pPr>
      <w:r w:rsidRPr="00BE447A">
        <w:rPr>
          <w:rFonts w:ascii="Arial" w:hAnsi="Arial" w:cs="Arial"/>
        </w:rPr>
        <w:t>на 2015 год»</w:t>
      </w:r>
    </w:p>
    <w:p w:rsidR="00ED0A5E" w:rsidRPr="00BE447A" w:rsidRDefault="00ED0A5E" w:rsidP="00984404">
      <w:pPr>
        <w:rPr>
          <w:rFonts w:ascii="Arial" w:hAnsi="Arial" w:cs="Arial"/>
        </w:rPr>
      </w:pPr>
    </w:p>
    <w:p w:rsidR="00ED0A5E" w:rsidRPr="00BE447A" w:rsidRDefault="00ED0A5E" w:rsidP="00AC41EF">
      <w:pPr>
        <w:ind w:firstLine="708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</w:p>
    <w:p w:rsidR="00ED0A5E" w:rsidRPr="00BE447A" w:rsidRDefault="00ED0A5E" w:rsidP="00AC41EF">
      <w:pPr>
        <w:jc w:val="center"/>
        <w:rPr>
          <w:rFonts w:ascii="Arial" w:hAnsi="Arial" w:cs="Arial"/>
        </w:rPr>
      </w:pPr>
      <w:r w:rsidRPr="00BE447A">
        <w:rPr>
          <w:rFonts w:ascii="Arial" w:hAnsi="Arial" w:cs="Arial"/>
        </w:rPr>
        <w:t>СОВЕТ ШЕГАРСКОГО СЕЛЬСКОГО ПОСЕЛЕНИЯ РЕШИЛ:</w:t>
      </w:r>
    </w:p>
    <w:p w:rsidR="00ED0A5E" w:rsidRPr="00BE447A" w:rsidRDefault="00ED0A5E" w:rsidP="00AC41EF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1. Внести в решение Совета Шегарского сельского поселения от 25.12.2014 № 123 «О бюджете муниципального образования «Шегарское сельское поселение» на 2015 год» (с изменениями от 11.02.2015 № 127, от 27.03.2015 № 131, от 23.04.2015 № 136, от 29.05.2015 № 139, от 31.07.2015 № 149, от 28.08.2015 № 150) следующие изменения: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1. 1. Пункты 1.1.,1.2. изложить в новой редакции: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       «1.1. Утвердить общий объём доходов бюджета в сумме 37603,01 тыс. рублей.</w:t>
      </w:r>
    </w:p>
    <w:p w:rsidR="00ED0A5E" w:rsidRPr="00BE447A" w:rsidRDefault="00ED0A5E" w:rsidP="00AC41EF">
      <w:pPr>
        <w:ind w:firstLine="993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>1.2. Утвердить общий объём расходов бюджета в сумме 37720,01 тыс. рублей.»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2. Приложение № 5, № 6, № 9 изложить в новой редакции согласно приложениям № 5, № 6, № 9 к настоящему решению.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3. Дополнить приложение № 2 следующим содержанием: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7"/>
        <w:gridCol w:w="3019"/>
        <w:gridCol w:w="5105"/>
      </w:tblGrid>
      <w:tr w:rsidR="00ED0A5E" w:rsidRPr="00BE447A">
        <w:tc>
          <w:tcPr>
            <w:tcW w:w="1507" w:type="dxa"/>
          </w:tcPr>
          <w:p w:rsidR="00ED0A5E" w:rsidRPr="00BE447A" w:rsidRDefault="00ED0A5E" w:rsidP="000F650C">
            <w:pPr>
              <w:jc w:val="center"/>
              <w:rPr>
                <w:rFonts w:ascii="Arial" w:hAnsi="Arial" w:cs="Arial"/>
              </w:rPr>
            </w:pPr>
            <w:r w:rsidRPr="00BE447A">
              <w:rPr>
                <w:rFonts w:ascii="Arial" w:hAnsi="Arial" w:cs="Arial"/>
              </w:rPr>
              <w:t>926</w:t>
            </w:r>
          </w:p>
        </w:tc>
        <w:tc>
          <w:tcPr>
            <w:tcW w:w="2712" w:type="dxa"/>
          </w:tcPr>
          <w:p w:rsidR="00ED0A5E" w:rsidRPr="00BE447A" w:rsidRDefault="00ED0A5E" w:rsidP="000F650C">
            <w:pPr>
              <w:jc w:val="center"/>
              <w:rPr>
                <w:rFonts w:ascii="Arial" w:hAnsi="Arial" w:cs="Arial"/>
              </w:rPr>
            </w:pPr>
            <w:r w:rsidRPr="00BE447A">
              <w:rPr>
                <w:rFonts w:ascii="Arial" w:hAnsi="Arial" w:cs="Arial"/>
              </w:rPr>
              <w:t>1.13.02.99.5.10.0.000.130</w:t>
            </w:r>
          </w:p>
        </w:tc>
        <w:tc>
          <w:tcPr>
            <w:tcW w:w="5352" w:type="dxa"/>
          </w:tcPr>
          <w:p w:rsidR="00ED0A5E" w:rsidRPr="00BE447A" w:rsidRDefault="00ED0A5E" w:rsidP="000F650C">
            <w:pPr>
              <w:jc w:val="both"/>
              <w:rPr>
                <w:rFonts w:ascii="Arial" w:hAnsi="Arial" w:cs="Arial"/>
              </w:rPr>
            </w:pPr>
            <w:r w:rsidRPr="00BE447A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</w:tbl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4. В пункте 30 цифры «4355,76» заменить цифрами «4308,64».</w:t>
      </w:r>
    </w:p>
    <w:p w:rsidR="00ED0A5E" w:rsidRPr="00BE447A" w:rsidRDefault="00ED0A5E" w:rsidP="00B777CB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5. Решение опубликовать и разместить на сайте муниципального образования «Шегарское сельское поселение»  не позднее 10 дней после его подписания.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6.   Настоящее решение вступает в силу после его подписания.</w:t>
      </w:r>
    </w:p>
    <w:p w:rsidR="00ED0A5E" w:rsidRPr="00BE447A" w:rsidRDefault="00ED0A5E" w:rsidP="00AC41EF">
      <w:pPr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7. Контроль за исполнением настоящего решения возложить на бюджетную комиссию Совета Шегарского сельского поселения.</w:t>
      </w:r>
    </w:p>
    <w:p w:rsidR="00ED0A5E" w:rsidRPr="00BE447A" w:rsidRDefault="00ED0A5E" w:rsidP="00AC41EF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5B37E5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5B37E5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5B37E5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5B37E5">
      <w:pPr>
        <w:ind w:firstLine="708"/>
        <w:jc w:val="both"/>
        <w:rPr>
          <w:rFonts w:ascii="Arial" w:hAnsi="Arial" w:cs="Arial"/>
        </w:rPr>
      </w:pPr>
    </w:p>
    <w:p w:rsidR="00ED0A5E" w:rsidRPr="00BE447A" w:rsidRDefault="00ED0A5E" w:rsidP="00984404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Председатель Совета</w:t>
      </w:r>
    </w:p>
    <w:p w:rsidR="00ED0A5E" w:rsidRPr="00BE447A" w:rsidRDefault="00ED0A5E" w:rsidP="00984404">
      <w:pPr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Шегарского сельского поселения</w:t>
      </w:r>
    </w:p>
    <w:p w:rsidR="00ED0A5E" w:rsidRPr="00BE447A" w:rsidRDefault="00ED0A5E" w:rsidP="00010193">
      <w:pPr>
        <w:tabs>
          <w:tab w:val="left" w:pos="6855"/>
        </w:tabs>
        <w:jc w:val="center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Глава Шегарского сельского поселения                           </w:t>
      </w:r>
      <w:r w:rsidRPr="00BE447A">
        <w:rPr>
          <w:rFonts w:ascii="Arial" w:hAnsi="Arial" w:cs="Arial"/>
        </w:rPr>
        <w:tab/>
      </w:r>
      <w:r w:rsidRPr="00BE447A">
        <w:rPr>
          <w:rFonts w:ascii="Arial" w:hAnsi="Arial" w:cs="Arial"/>
        </w:rPr>
        <w:tab/>
        <w:t>Ю.Д. Матросов</w:t>
      </w:r>
    </w:p>
    <w:p w:rsidR="00ED0A5E" w:rsidRPr="00BE447A" w:rsidRDefault="00ED0A5E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ED0A5E" w:rsidRPr="00BE447A" w:rsidRDefault="00ED0A5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ED0A5E" w:rsidRPr="00BE447A" w:rsidRDefault="00ED0A5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ED0A5E" w:rsidRPr="00BE447A" w:rsidRDefault="00ED0A5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ED0A5E" w:rsidRPr="00BE447A" w:rsidRDefault="00ED0A5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  <w:r w:rsidRPr="00BE447A">
        <w:rPr>
          <w:rStyle w:val="FontStyle11"/>
          <w:rFonts w:ascii="Arial" w:hAnsi="Arial" w:cs="Arial"/>
          <w:b w:val="0"/>
          <w:bCs w:val="0"/>
        </w:rPr>
        <w:t>ПОЯСНИТЕЛЬНАЯ ЗАПИСКА</w:t>
      </w:r>
    </w:p>
    <w:p w:rsidR="00ED0A5E" w:rsidRPr="00BE447A" w:rsidRDefault="00ED0A5E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BE447A">
        <w:rPr>
          <w:rStyle w:val="FontStyle12"/>
          <w:rFonts w:ascii="Arial" w:hAnsi="Arial" w:cs="Arial"/>
        </w:rPr>
        <w:t xml:space="preserve"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127, от 27.03.2015 № 131, от 23.04.2015 № 136, от 29.05.2015 № 139, </w:t>
      </w:r>
      <w:r w:rsidRPr="00BE447A">
        <w:rPr>
          <w:rFonts w:ascii="Arial" w:hAnsi="Arial" w:cs="Arial"/>
        </w:rPr>
        <w:t>от 31.07.2015 № 149, от 28.08.2015 № 150</w:t>
      </w:r>
      <w:r w:rsidRPr="00BE447A">
        <w:rPr>
          <w:rStyle w:val="FontStyle12"/>
          <w:rFonts w:ascii="Arial" w:hAnsi="Arial" w:cs="Arial"/>
        </w:rPr>
        <w:t>) следующие изменения:</w:t>
      </w:r>
    </w:p>
    <w:p w:rsidR="00ED0A5E" w:rsidRPr="00BE447A" w:rsidRDefault="00ED0A5E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BE447A">
        <w:rPr>
          <w:rStyle w:val="FontStyle12"/>
          <w:rFonts w:ascii="Arial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ED0A5E" w:rsidRPr="00BE447A" w:rsidRDefault="00ED0A5E" w:rsidP="00056E38">
      <w:pPr>
        <w:pStyle w:val="Style3"/>
        <w:widowControl/>
        <w:spacing w:before="34" w:line="274" w:lineRule="exact"/>
        <w:jc w:val="both"/>
        <w:rPr>
          <w:rStyle w:val="FontStyle11"/>
          <w:rFonts w:ascii="Arial" w:hAnsi="Arial" w:cs="Arial"/>
          <w:b w:val="0"/>
          <w:bCs w:val="0"/>
        </w:rPr>
      </w:pPr>
      <w:r w:rsidRPr="00BE447A">
        <w:rPr>
          <w:rStyle w:val="FontStyle11"/>
          <w:rFonts w:ascii="Arial" w:hAnsi="Arial" w:cs="Arial"/>
          <w:b w:val="0"/>
          <w:bCs w:val="0"/>
        </w:rPr>
        <w:t>1. Доходы бюджета:</w:t>
      </w:r>
    </w:p>
    <w:p w:rsidR="00ED0A5E" w:rsidRPr="00BE447A" w:rsidRDefault="00ED0A5E" w:rsidP="00056E38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BE447A">
        <w:rPr>
          <w:rStyle w:val="FontStyle11"/>
          <w:rFonts w:ascii="Arial" w:hAnsi="Arial" w:cs="Arial"/>
          <w:b w:val="0"/>
          <w:bCs w:val="0"/>
        </w:rPr>
        <w:t>1.1. Увеличены МБТ в сумме 912,374 тыс.рублей.</w:t>
      </w:r>
    </w:p>
    <w:p w:rsidR="00ED0A5E" w:rsidRPr="00BE447A" w:rsidRDefault="00ED0A5E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>- В т.ч. бюджетные ассигнования из федерального бюджета по разделу 1403 «Иные межбюджетные трансферты общего характера» в сумме 850,00 тыс.рублей;</w:t>
      </w:r>
    </w:p>
    <w:p w:rsidR="00ED0A5E" w:rsidRPr="00BE447A" w:rsidRDefault="00ED0A5E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>- В т.ч. бюджетные ассигнования из федерального бюджета по разделу 1403 «Иные межбюджетные трансферты общего характера» в рамках финансового обеспечения дорожной деятельности (подпрограмма «Дорожное хозяйство» ГП РФ «Развитие транспортной системы» в сумме 62,374 тыс.руб.</w:t>
      </w:r>
    </w:p>
    <w:p w:rsidR="00ED0A5E" w:rsidRPr="00BE447A" w:rsidRDefault="00ED0A5E" w:rsidP="000E6CC8">
      <w:pPr>
        <w:pStyle w:val="Style6"/>
        <w:widowControl/>
        <w:spacing w:before="43"/>
        <w:jc w:val="both"/>
        <w:rPr>
          <w:rStyle w:val="FontStyle11"/>
          <w:rFonts w:ascii="Arial" w:hAnsi="Arial" w:cs="Arial"/>
          <w:b w:val="0"/>
          <w:bCs w:val="0"/>
        </w:rPr>
      </w:pPr>
      <w:r w:rsidRPr="00BE447A">
        <w:rPr>
          <w:rFonts w:ascii="Arial" w:hAnsi="Arial" w:cs="Arial"/>
        </w:rPr>
        <w:t xml:space="preserve">        1.2.</w:t>
      </w:r>
      <w:r w:rsidRPr="00BE447A">
        <w:rPr>
          <w:rStyle w:val="FontStyle11"/>
          <w:rFonts w:ascii="Arial" w:hAnsi="Arial" w:cs="Arial"/>
          <w:b w:val="0"/>
          <w:bCs w:val="0"/>
        </w:rPr>
        <w:t xml:space="preserve"> Уменьшены МБТ в сумме 230,00 тыс.рублей.</w:t>
      </w:r>
    </w:p>
    <w:p w:rsidR="00ED0A5E" w:rsidRPr="00BE447A" w:rsidRDefault="00ED0A5E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Style w:val="FontStyle11"/>
          <w:rFonts w:ascii="Arial" w:hAnsi="Arial" w:cs="Arial"/>
          <w:b w:val="0"/>
          <w:bCs w:val="0"/>
        </w:rPr>
        <w:t>В т.ч.</w:t>
      </w:r>
      <w:r w:rsidRPr="00BE447A">
        <w:rPr>
          <w:rFonts w:ascii="Arial" w:hAnsi="Arial" w:cs="Arial"/>
        </w:rPr>
        <w:t xml:space="preserve"> бюджетные ассигнования из местного бюджета по разделу 1403 «Иные межбюджетные трансферты общего характера» в сумме 230,00 тыс.рублей.</w:t>
      </w:r>
    </w:p>
    <w:p w:rsidR="00ED0A5E" w:rsidRPr="00BE447A" w:rsidRDefault="00ED0A5E" w:rsidP="00056E38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</w:p>
    <w:p w:rsidR="00ED0A5E" w:rsidRPr="00BE447A" w:rsidRDefault="00ED0A5E" w:rsidP="00056E38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  <w:r w:rsidRPr="00BE447A">
        <w:rPr>
          <w:rStyle w:val="FontStyle12"/>
          <w:rFonts w:ascii="Arial" w:hAnsi="Arial" w:cs="Arial"/>
        </w:rPr>
        <w:t>2. Расходы бюджета:</w:t>
      </w:r>
    </w:p>
    <w:p w:rsidR="00ED0A5E" w:rsidRPr="00BE447A" w:rsidRDefault="00ED0A5E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rFonts w:ascii="Arial" w:hAnsi="Arial" w:cs="Arial"/>
          <w:b w:val="0"/>
          <w:bCs w:val="0"/>
        </w:rPr>
      </w:pPr>
    </w:p>
    <w:p w:rsidR="00ED0A5E" w:rsidRPr="00BE447A" w:rsidRDefault="00ED0A5E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rFonts w:ascii="Arial" w:hAnsi="Arial" w:cs="Arial"/>
          <w:b w:val="0"/>
          <w:bCs w:val="0"/>
        </w:rPr>
      </w:pPr>
      <w:r w:rsidRPr="00BE447A">
        <w:rPr>
          <w:rStyle w:val="FontStyle11"/>
          <w:rFonts w:ascii="Arial" w:hAnsi="Arial" w:cs="Arial"/>
          <w:b w:val="0"/>
          <w:bCs w:val="0"/>
        </w:rPr>
        <w:t>2.1. Увеличены в сумме 912,374 тыс</w:t>
      </w:r>
      <w:r w:rsidRPr="00BE447A">
        <w:rPr>
          <w:rStyle w:val="FontStyle11"/>
          <w:rFonts w:ascii="Arial" w:hAnsi="Arial" w:cs="Arial"/>
          <w:b w:val="0"/>
          <w:bCs w:val="0"/>
          <w:i/>
          <w:iCs/>
        </w:rPr>
        <w:t>. рублей</w:t>
      </w:r>
      <w:r w:rsidRPr="00BE447A">
        <w:rPr>
          <w:rStyle w:val="FontStyle11"/>
          <w:rFonts w:ascii="Arial" w:hAnsi="Arial" w:cs="Arial"/>
          <w:b w:val="0"/>
          <w:bCs w:val="0"/>
        </w:rPr>
        <w:t xml:space="preserve"> из них:</w:t>
      </w:r>
    </w:p>
    <w:p w:rsidR="00ED0A5E" w:rsidRPr="00BE447A" w:rsidRDefault="00ED0A5E" w:rsidP="001D0ABB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2.1.1.  По разделу 1004 «Охрана семьи и детства»</w:t>
      </w:r>
    </w:p>
    <w:p w:rsidR="00ED0A5E" w:rsidRPr="00BE447A" w:rsidRDefault="00ED0A5E" w:rsidP="00056E38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>-  на обеспечение жилыми помещениями детей – сирот и детей, оставшихся без попечения родителей, а также лиц из их числа по договорам найма специализированных жилых помещений в сумме 850,00 тыс.руб.;</w:t>
      </w:r>
    </w:p>
    <w:p w:rsidR="00ED0A5E" w:rsidRPr="00BE447A" w:rsidRDefault="00ED0A5E" w:rsidP="000E6CC8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2.1.2  По разделу  0409 «Дорожное хозяйство (Дорожные фонды)»</w:t>
      </w:r>
    </w:p>
    <w:p w:rsidR="00ED0A5E" w:rsidRPr="00BE447A" w:rsidRDefault="00ED0A5E" w:rsidP="000E6CC8">
      <w:pPr>
        <w:ind w:firstLine="567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- в рамках финансового обеспечения дорожной деятельности (подпрограмма «Дорожное хозяйство» ГП РФ «Развитие транспортной системы» в сумме 62,374 тыс.руб.</w:t>
      </w:r>
    </w:p>
    <w:p w:rsidR="00ED0A5E" w:rsidRPr="00BE447A" w:rsidRDefault="00ED0A5E" w:rsidP="001D0ABB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</w:p>
    <w:p w:rsidR="00ED0A5E" w:rsidRPr="00BE447A" w:rsidRDefault="00ED0A5E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2.1.3. Уменьшены МБТ по разделу 0502 «Коммунальное хозяйство»</w:t>
      </w:r>
    </w:p>
    <w:p w:rsidR="00ED0A5E" w:rsidRPr="00BE447A" w:rsidRDefault="00ED0A5E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>- на установку приборов тепловой энергии в котельных в сумме 230,00 тыс.руб.</w:t>
      </w:r>
    </w:p>
    <w:p w:rsidR="00ED0A5E" w:rsidRPr="00BE447A" w:rsidRDefault="00ED0A5E" w:rsidP="001063E3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</w:p>
    <w:p w:rsidR="00ED0A5E" w:rsidRPr="00BE447A" w:rsidRDefault="00ED0A5E" w:rsidP="001063E3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E447A">
        <w:rPr>
          <w:rFonts w:ascii="Arial" w:hAnsi="Arial" w:cs="Arial"/>
        </w:rPr>
        <w:t xml:space="preserve">        </w:t>
      </w:r>
    </w:p>
    <w:p w:rsidR="00ED0A5E" w:rsidRPr="00BE447A" w:rsidRDefault="00ED0A5E" w:rsidP="00056E38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BE447A">
        <w:rPr>
          <w:rFonts w:ascii="Arial" w:hAnsi="Arial" w:cs="Arial"/>
          <w:color w:val="000000"/>
          <w:lang w:eastAsia="ru-RU"/>
        </w:rPr>
        <w:t>На основании выше указанных поправок вносятся изменения в приложения № 5, № 6, № 9.</w:t>
      </w: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ED0A5E" w:rsidRDefault="00ED0A5E" w:rsidP="00386FEF">
      <w:pPr>
        <w:pStyle w:val="BodyTextIndent"/>
        <w:ind w:firstLine="708"/>
        <w:rPr>
          <w:rFonts w:ascii="Calibri" w:hAnsi="Calibri" w:cs="Calibri"/>
          <w:color w:val="000000"/>
          <w:sz w:val="18"/>
          <w:szCs w:val="18"/>
        </w:rPr>
      </w:pP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Приложение № 5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к решению Совета Шегарского 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сельского поселения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>от «29»октября 2015 № 155</w:t>
      </w:r>
    </w:p>
    <w:p w:rsidR="00ED0A5E" w:rsidRPr="00705053" w:rsidRDefault="00ED0A5E" w:rsidP="00705053">
      <w:pPr>
        <w:pStyle w:val="BodyTextIndent"/>
        <w:ind w:firstLine="708"/>
        <w:jc w:val="center"/>
        <w:rPr>
          <w:rFonts w:ascii="Arial" w:hAnsi="Arial" w:cs="Arial"/>
          <w:color w:val="000000"/>
        </w:rPr>
      </w:pPr>
    </w:p>
    <w:p w:rsidR="00ED0A5E" w:rsidRPr="00705053" w:rsidRDefault="00ED0A5E" w:rsidP="00705053">
      <w:pPr>
        <w:pStyle w:val="BodyTextIndent"/>
        <w:ind w:firstLine="708"/>
        <w:jc w:val="center"/>
        <w:rPr>
          <w:rFonts w:ascii="Arial" w:hAnsi="Arial" w:cs="Arial"/>
          <w:color w:val="000000"/>
          <w:lang w:eastAsia="ru-RU"/>
        </w:rPr>
      </w:pPr>
      <w:r w:rsidRPr="00705053">
        <w:rPr>
          <w:rFonts w:ascii="Arial" w:hAnsi="Arial" w:cs="Arial"/>
          <w:color w:val="000000"/>
        </w:rPr>
        <w:t>Объём межбюджетных трансфертов бюджету муниципального образования "Шегарское сельское поселение" из бюджета других уровней на 2015 год</w:t>
      </w:r>
    </w:p>
    <w:tbl>
      <w:tblPr>
        <w:tblW w:w="8640" w:type="dxa"/>
        <w:tblInd w:w="-13" w:type="dxa"/>
        <w:tblLook w:val="0000"/>
      </w:tblPr>
      <w:tblGrid>
        <w:gridCol w:w="6715"/>
        <w:gridCol w:w="1925"/>
      </w:tblGrid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19144,41</w:t>
            </w:r>
          </w:p>
        </w:tc>
      </w:tr>
      <w:tr w:rsidR="00ED0A5E" w:rsidRPr="00705053" w:rsidTr="00705053">
        <w:trPr>
          <w:trHeight w:val="58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372,00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1.2.Межбюджетные трансферты на сбалансированность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426,00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1.3.Межбюджетные трансферты  на дорожную деятельность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253,53</w:t>
            </w:r>
          </w:p>
        </w:tc>
      </w:tr>
      <w:tr w:rsidR="00ED0A5E" w:rsidRPr="00705053" w:rsidTr="00705053">
        <w:trPr>
          <w:trHeight w:val="6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38,20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18054,68</w:t>
            </w:r>
          </w:p>
        </w:tc>
      </w:tr>
      <w:tr w:rsidR="00ED0A5E" w:rsidRPr="00705053" w:rsidTr="00705053">
        <w:trPr>
          <w:trHeight w:val="88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549,28</w:t>
            </w:r>
          </w:p>
        </w:tc>
      </w:tr>
      <w:tr w:rsidR="00ED0A5E" w:rsidRPr="00705053" w:rsidTr="00705053">
        <w:trPr>
          <w:trHeight w:val="57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63,00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оформление дорог в собственность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ED0A5E" w:rsidRPr="00705053" w:rsidTr="00705053">
        <w:trPr>
          <w:trHeight w:val="6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ED0A5E" w:rsidRPr="00705053" w:rsidTr="00705053">
        <w:trPr>
          <w:trHeight w:val="9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D0A5E" w:rsidRPr="00705053" w:rsidTr="00705053">
        <w:trPr>
          <w:trHeight w:val="177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271,30</w:t>
            </w:r>
          </w:p>
        </w:tc>
      </w:tr>
      <w:tr w:rsidR="00ED0A5E" w:rsidRPr="00705053" w:rsidTr="00705053">
        <w:trPr>
          <w:trHeight w:val="93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ED0A5E" w:rsidRPr="00705053" w:rsidTr="00705053">
        <w:trPr>
          <w:trHeight w:val="6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220,00</w:t>
            </w:r>
          </w:p>
        </w:tc>
      </w:tr>
      <w:tr w:rsidR="00ED0A5E" w:rsidRPr="00705053" w:rsidTr="00705053">
        <w:trPr>
          <w:trHeight w:val="111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549,29</w:t>
            </w:r>
          </w:p>
        </w:tc>
      </w:tr>
      <w:tr w:rsidR="00ED0A5E" w:rsidRPr="00705053" w:rsidTr="00705053">
        <w:trPr>
          <w:trHeight w:val="70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6800,00</w:t>
            </w:r>
          </w:p>
        </w:tc>
      </w:tr>
      <w:tr w:rsidR="00ED0A5E" w:rsidRPr="00705053" w:rsidTr="00705053">
        <w:trPr>
          <w:trHeight w:val="88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5950,00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выполнение работ по очистке дорог от снега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D0A5E" w:rsidRPr="00705053" w:rsidTr="00705053">
        <w:trPr>
          <w:trHeight w:val="93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МП "Развитие информационного общества и формирование электронного муниципалитета в МО Шегарский район на 2015-2017гг" на закупку оргтехники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52,00</w:t>
            </w:r>
          </w:p>
        </w:tc>
      </w:tr>
      <w:tr w:rsidR="00ED0A5E" w:rsidRPr="00705053" w:rsidTr="00705053">
        <w:trPr>
          <w:trHeight w:val="88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создание и поддержание в исправном состоянии защитных минерализованных полос населенных пунктов  от лесных и ландшафтных пожаров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опахивание площадок временного накопления и сортировки мусора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1,76</w:t>
            </w:r>
          </w:p>
        </w:tc>
      </w:tr>
      <w:tr w:rsidR="00ED0A5E" w:rsidRPr="00705053" w:rsidTr="00705053">
        <w:trPr>
          <w:trHeight w:val="63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выполнение работ по откачке талых вод половодья 2015г в целях предупреждения ЧС на территории Шегарского сельского поселения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уничтожение очагов произрастания дикорастущей конопли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приобретение детских площадок в с.Мельниково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ED0A5E" w:rsidRPr="00705053" w:rsidTr="00705053">
        <w:trPr>
          <w:trHeight w:val="295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1116,50</w:t>
            </w:r>
          </w:p>
        </w:tc>
      </w:tr>
      <w:tr w:rsidR="00ED0A5E" w:rsidRPr="00705053" w:rsidTr="00705053">
        <w:trPr>
          <w:trHeight w:val="115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ED0A5E" w:rsidRPr="00705053" w:rsidTr="00705053">
        <w:trPr>
          <w:trHeight w:val="57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ED0A5E" w:rsidRPr="00705053" w:rsidTr="00705053">
        <w:trPr>
          <w:trHeight w:val="30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187,50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трудоустройство подростков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1,11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трудоустройство двух рабочих по благоустройству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20,20</w:t>
            </w:r>
          </w:p>
        </w:tc>
      </w:tr>
      <w:tr w:rsidR="00ED0A5E" w:rsidRPr="00705053" w:rsidTr="00705053">
        <w:trPr>
          <w:trHeight w:val="6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подготовительные работы по строительству беседки у родника по адресу: с.Мельниково, ул.Набережная,11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D0A5E" w:rsidRPr="00705053" w:rsidTr="00705053">
        <w:trPr>
          <w:trHeight w:val="30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 ремонт жилья ветеранам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434,74</w:t>
            </w:r>
          </w:p>
        </w:tc>
      </w:tr>
    </w:tbl>
    <w:p w:rsidR="00ED0A5E" w:rsidRPr="00705053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Pr="00705053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</w:rPr>
      </w:pPr>
      <w:r w:rsidRPr="00705053">
        <w:rPr>
          <w:rFonts w:ascii="Arial" w:hAnsi="Arial" w:cs="Arial"/>
        </w:rPr>
        <w:t xml:space="preserve">Приложение 6 </w:t>
      </w:r>
      <w:r w:rsidRPr="00705053">
        <w:rPr>
          <w:rFonts w:ascii="Arial" w:hAnsi="Arial" w:cs="Arial"/>
        </w:rPr>
        <w:br/>
        <w:t xml:space="preserve">к  решению Совета Шегарского сельского поселения                 </w:t>
      </w:r>
      <w:r w:rsidRPr="00705053">
        <w:rPr>
          <w:rFonts w:ascii="Arial" w:hAnsi="Arial" w:cs="Arial"/>
        </w:rPr>
        <w:br/>
        <w:t>от "29" октября 2015 №155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</w:rPr>
      </w:pPr>
    </w:p>
    <w:p w:rsidR="00ED0A5E" w:rsidRPr="00705053" w:rsidRDefault="00ED0A5E" w:rsidP="00705053">
      <w:pPr>
        <w:pStyle w:val="BodyTextIndent"/>
        <w:ind w:firstLine="708"/>
        <w:jc w:val="center"/>
        <w:rPr>
          <w:rFonts w:ascii="Arial" w:hAnsi="Arial" w:cs="Arial"/>
        </w:rPr>
      </w:pPr>
      <w:r w:rsidRPr="00705053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705053">
        <w:rPr>
          <w:rFonts w:ascii="Arial" w:hAnsi="Arial" w:cs="Arial"/>
          <w:color w:val="000000"/>
        </w:rPr>
        <w:t>муниципального образования "Шегарское сельское поселение"</w:t>
      </w:r>
      <w:r w:rsidRPr="00705053">
        <w:rPr>
          <w:rFonts w:ascii="Arial" w:hAnsi="Arial" w:cs="Arial"/>
        </w:rPr>
        <w:t xml:space="preserve"> на 2015 год</w:t>
      </w:r>
    </w:p>
    <w:p w:rsidR="00ED0A5E" w:rsidRPr="00705053" w:rsidRDefault="00ED0A5E" w:rsidP="00705053">
      <w:pPr>
        <w:pStyle w:val="BodyTextIndent"/>
        <w:ind w:firstLine="708"/>
        <w:jc w:val="center"/>
        <w:rPr>
          <w:rFonts w:ascii="Arial" w:hAnsi="Arial" w:cs="Arial"/>
        </w:rPr>
      </w:pPr>
    </w:p>
    <w:tbl>
      <w:tblPr>
        <w:tblW w:w="9640" w:type="dxa"/>
        <w:tblInd w:w="-13" w:type="dxa"/>
        <w:tblLook w:val="0000"/>
      </w:tblPr>
      <w:tblGrid>
        <w:gridCol w:w="5220"/>
        <w:gridCol w:w="650"/>
        <w:gridCol w:w="819"/>
        <w:gridCol w:w="1151"/>
        <w:gridCol w:w="640"/>
        <w:gridCol w:w="1218"/>
      </w:tblGrid>
      <w:tr w:rsidR="00ED0A5E" w:rsidRPr="00705053" w:rsidTr="00705053">
        <w:trPr>
          <w:trHeight w:val="315"/>
        </w:trPr>
        <w:tc>
          <w:tcPr>
            <w:tcW w:w="522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Наименование</w:t>
            </w:r>
          </w:p>
        </w:tc>
        <w:tc>
          <w:tcPr>
            <w:tcW w:w="76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Вед</w:t>
            </w:r>
          </w:p>
        </w:tc>
        <w:tc>
          <w:tcPr>
            <w:tcW w:w="78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РзПР</w:t>
            </w:r>
          </w:p>
        </w:tc>
        <w:tc>
          <w:tcPr>
            <w:tcW w:w="112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ЦСР</w:t>
            </w:r>
          </w:p>
        </w:tc>
        <w:tc>
          <w:tcPr>
            <w:tcW w:w="64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ВР</w:t>
            </w:r>
          </w:p>
        </w:tc>
        <w:tc>
          <w:tcPr>
            <w:tcW w:w="1120" w:type="dxa"/>
            <w:vMerge w:val="restart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Сумма (тыс. руб.)</w:t>
            </w:r>
          </w:p>
        </w:tc>
      </w:tr>
      <w:tr w:rsidR="00ED0A5E" w:rsidRPr="00705053" w:rsidTr="00705053">
        <w:trPr>
          <w:trHeight w:val="589"/>
        </w:trPr>
        <w:tc>
          <w:tcPr>
            <w:tcW w:w="522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6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8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2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4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20" w:type="dxa"/>
            <w:vMerge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D0A5E" w:rsidRPr="00705053" w:rsidTr="00705053">
        <w:trPr>
          <w:trHeight w:val="40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 С Е Г 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37 720,01</w:t>
            </w:r>
          </w:p>
        </w:tc>
      </w:tr>
      <w:tr w:rsidR="00ED0A5E" w:rsidRPr="00705053" w:rsidTr="00705053">
        <w:trPr>
          <w:trHeight w:val="62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37720,01</w:t>
            </w:r>
          </w:p>
        </w:tc>
      </w:tr>
      <w:tr w:rsidR="00ED0A5E" w:rsidRPr="00705053">
        <w:trPr>
          <w:trHeight w:val="398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7543,89</w:t>
            </w:r>
          </w:p>
        </w:tc>
      </w:tr>
      <w:tr w:rsidR="00ED0A5E" w:rsidRPr="00705053" w:rsidTr="00705053">
        <w:trPr>
          <w:trHeight w:val="116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6100,05</w:t>
            </w:r>
          </w:p>
        </w:tc>
      </w:tr>
      <w:tr w:rsidR="00ED0A5E" w:rsidRPr="00705053" w:rsidTr="00705053">
        <w:trPr>
          <w:trHeight w:val="852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6100,05</w:t>
            </w:r>
          </w:p>
        </w:tc>
      </w:tr>
      <w:tr w:rsidR="00ED0A5E" w:rsidRPr="00705053" w:rsidTr="00705053">
        <w:trPr>
          <w:trHeight w:val="372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Центральный аппарат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5205,75</w:t>
            </w:r>
          </w:p>
        </w:tc>
      </w:tr>
      <w:tr w:rsidR="00ED0A5E" w:rsidRPr="00705053" w:rsidTr="00705053">
        <w:trPr>
          <w:trHeight w:val="106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4640,21</w:t>
            </w:r>
          </w:p>
        </w:tc>
      </w:tr>
      <w:tr w:rsidR="00ED0A5E" w:rsidRPr="00705053" w:rsidTr="00705053">
        <w:trPr>
          <w:trHeight w:val="48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4640,21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562,54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562,54</w:t>
            </w:r>
          </w:p>
        </w:tc>
      </w:tr>
      <w:tr w:rsidR="00ED0A5E" w:rsidRPr="00705053" w:rsidTr="00705053">
        <w:trPr>
          <w:trHeight w:val="30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002  0400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3,00</w:t>
            </w:r>
          </w:p>
        </w:tc>
      </w:tr>
      <w:tr w:rsidR="00ED0A5E" w:rsidRPr="00705053" w:rsidTr="00705053">
        <w:trPr>
          <w:trHeight w:val="338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3,00</w:t>
            </w:r>
          </w:p>
        </w:tc>
      </w:tr>
      <w:tr w:rsidR="00ED0A5E" w:rsidRPr="00705053" w:rsidTr="00705053">
        <w:trPr>
          <w:trHeight w:val="612"/>
        </w:trPr>
        <w:tc>
          <w:tcPr>
            <w:tcW w:w="5220" w:type="dxa"/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002 08 00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842,30</w:t>
            </w:r>
          </w:p>
        </w:tc>
      </w:tr>
      <w:tr w:rsidR="00ED0A5E" w:rsidRPr="00705053" w:rsidTr="00705053">
        <w:trPr>
          <w:trHeight w:val="106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002 08 00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842,30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002 08 00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842,30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52,00</w:t>
            </w:r>
          </w:p>
        </w:tc>
      </w:tr>
      <w:tr w:rsidR="00ED0A5E" w:rsidRPr="00705053">
        <w:trPr>
          <w:trHeight w:val="40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Резервные фонды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40,00</w:t>
            </w:r>
          </w:p>
        </w:tc>
      </w:tr>
      <w:tr w:rsidR="00ED0A5E" w:rsidRPr="00705053" w:rsidTr="00705053">
        <w:trPr>
          <w:trHeight w:val="31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Резервные фонды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40,00</w:t>
            </w:r>
          </w:p>
        </w:tc>
      </w:tr>
      <w:tr w:rsidR="00ED0A5E" w:rsidRPr="00705053" w:rsidTr="00705053">
        <w:trPr>
          <w:trHeight w:val="31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Резервные фонды  местных администраций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40,00</w:t>
            </w:r>
          </w:p>
        </w:tc>
      </w:tr>
      <w:tr w:rsidR="00ED0A5E" w:rsidRPr="00705053" w:rsidTr="00705053">
        <w:trPr>
          <w:trHeight w:val="31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40,00</w:t>
            </w:r>
          </w:p>
        </w:tc>
      </w:tr>
      <w:tr w:rsidR="00ED0A5E" w:rsidRPr="00705053" w:rsidTr="00705053">
        <w:trPr>
          <w:trHeight w:val="31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Резервные средства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870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40,00</w:t>
            </w:r>
          </w:p>
        </w:tc>
      </w:tr>
      <w:tr w:rsidR="00ED0A5E" w:rsidRPr="00705053">
        <w:trPr>
          <w:trHeight w:val="398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1403,84</w:t>
            </w:r>
          </w:p>
        </w:tc>
      </w:tr>
      <w:tr w:rsidR="00ED0A5E" w:rsidRPr="00705053" w:rsidTr="00705053">
        <w:trPr>
          <w:trHeight w:val="52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703,44</w:t>
            </w:r>
          </w:p>
        </w:tc>
      </w:tr>
      <w:tr w:rsidR="00ED0A5E" w:rsidRPr="00705053" w:rsidTr="00705053">
        <w:trPr>
          <w:trHeight w:val="33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703,44</w:t>
            </w:r>
          </w:p>
        </w:tc>
      </w:tr>
      <w:tr w:rsidR="00ED0A5E" w:rsidRPr="00705053" w:rsidTr="00705053">
        <w:trPr>
          <w:trHeight w:val="32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703,44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353,67</w:t>
            </w:r>
          </w:p>
        </w:tc>
      </w:tr>
      <w:tr w:rsidR="00ED0A5E" w:rsidRPr="00705053" w:rsidTr="00705053">
        <w:trPr>
          <w:trHeight w:val="638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353,67</w:t>
            </w:r>
          </w:p>
        </w:tc>
      </w:tr>
      <w:tr w:rsidR="00ED0A5E" w:rsidRPr="00705053" w:rsidTr="00705053">
        <w:trPr>
          <w:trHeight w:val="398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303,09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303,09</w:t>
            </w:r>
          </w:p>
        </w:tc>
      </w:tr>
      <w:tr w:rsidR="00ED0A5E" w:rsidRPr="00705053" w:rsidTr="00705053">
        <w:trPr>
          <w:trHeight w:val="42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46,68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46,68</w:t>
            </w:r>
          </w:p>
        </w:tc>
      </w:tr>
      <w:tr w:rsidR="00ED0A5E" w:rsidRPr="00705053" w:rsidTr="00705053">
        <w:trPr>
          <w:trHeight w:val="39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700,40</w:t>
            </w:r>
          </w:p>
        </w:tc>
      </w:tr>
      <w:tr w:rsidR="00ED0A5E" w:rsidRPr="00705053" w:rsidTr="00705053">
        <w:trPr>
          <w:trHeight w:val="432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Содержание парка им.Пушкина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595,40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595,40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595,40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595,40</w:t>
            </w:r>
          </w:p>
        </w:tc>
      </w:tr>
      <w:tr w:rsidR="00ED0A5E" w:rsidRPr="00705053" w:rsidTr="00705053">
        <w:trPr>
          <w:trHeight w:val="106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092 03 05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595,40</w:t>
            </w:r>
          </w:p>
        </w:tc>
      </w:tr>
      <w:tr w:rsidR="00ED0A5E" w:rsidRPr="00705053" w:rsidTr="00705053">
        <w:trPr>
          <w:trHeight w:val="338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Подпрограмма "Профилактика правонарушений и наркомании на территории Шегарского района (2015-2017 годы)"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795 02 13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79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795 02 13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795 02 13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 Обеспечение безопасности жизнедеятельности населения на территории Шегарского района на период 2015-2017гг."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85,00</w:t>
            </w:r>
          </w:p>
        </w:tc>
      </w:tr>
      <w:tr w:rsidR="00ED0A5E" w:rsidRPr="00705053" w:rsidTr="00705053">
        <w:trPr>
          <w:trHeight w:val="75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85,00</w:t>
            </w:r>
          </w:p>
        </w:tc>
      </w:tr>
      <w:tr w:rsidR="00ED0A5E" w:rsidRPr="00705053">
        <w:trPr>
          <w:trHeight w:val="54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131,76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131,76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1,76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1,76</w:t>
            </w:r>
          </w:p>
        </w:tc>
      </w:tr>
      <w:tr w:rsidR="00ED0A5E" w:rsidRPr="00705053" w:rsidTr="00705053">
        <w:trPr>
          <w:trHeight w:val="52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1,76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218 01 00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112,00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218 01 00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112,00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218 01 00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112,00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"Обеспечение безопасности жизнедеятельности населения на территории Шегарского района на период 2015-2017гг"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18,00</w:t>
            </w:r>
          </w:p>
        </w:tc>
      </w:tr>
      <w:tr w:rsidR="00ED0A5E" w:rsidRPr="00705053" w:rsidTr="00705053">
        <w:trPr>
          <w:trHeight w:val="87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7950014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18,00</w:t>
            </w:r>
          </w:p>
        </w:tc>
      </w:tr>
      <w:tr w:rsidR="00ED0A5E" w:rsidRPr="00705053">
        <w:trPr>
          <w:trHeight w:val="52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4926,93</w:t>
            </w:r>
          </w:p>
        </w:tc>
      </w:tr>
      <w:tr w:rsidR="00ED0A5E" w:rsidRPr="00705053" w:rsidTr="00705053">
        <w:trPr>
          <w:trHeight w:val="49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Транспорт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0408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250,00</w:t>
            </w:r>
          </w:p>
        </w:tc>
      </w:tr>
      <w:tr w:rsidR="00ED0A5E" w:rsidRPr="00705053" w:rsidTr="00705053">
        <w:trPr>
          <w:trHeight w:val="37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0408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3400702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250,00</w:t>
            </w:r>
          </w:p>
        </w:tc>
      </w:tr>
      <w:tr w:rsidR="00ED0A5E" w:rsidRPr="00705053" w:rsidTr="00705053">
        <w:trPr>
          <w:trHeight w:val="34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0408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3400702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250,00</w:t>
            </w:r>
          </w:p>
        </w:tc>
      </w:tr>
      <w:tr w:rsidR="00ED0A5E" w:rsidRPr="00705053">
        <w:trPr>
          <w:trHeight w:val="76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760" w:type="dxa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4418,13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100,00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180 00 00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253,53</w:t>
            </w:r>
          </w:p>
        </w:tc>
      </w:tr>
      <w:tr w:rsidR="00ED0A5E" w:rsidRPr="00705053" w:rsidTr="00705053">
        <w:trPr>
          <w:trHeight w:val="5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182 00 00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253,53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182 53 90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253,53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182 53 90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253,53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182 53 90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253,53</w:t>
            </w:r>
          </w:p>
        </w:tc>
      </w:tr>
      <w:tr w:rsidR="00ED0A5E" w:rsidRPr="00705053" w:rsidTr="00705053">
        <w:trPr>
          <w:trHeight w:val="578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315 00 00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4019,60</w:t>
            </w:r>
          </w:p>
        </w:tc>
      </w:tr>
      <w:tr w:rsidR="00ED0A5E" w:rsidRPr="00705053" w:rsidTr="00705053">
        <w:trPr>
          <w:trHeight w:val="43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Поддержка дорожного хозяйства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315 02 00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4019,60</w:t>
            </w:r>
          </w:p>
        </w:tc>
      </w:tr>
      <w:tr w:rsidR="00ED0A5E" w:rsidRPr="00705053" w:rsidTr="00705053">
        <w:trPr>
          <w:trHeight w:val="39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315 02 12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4019,60</w:t>
            </w:r>
          </w:p>
        </w:tc>
      </w:tr>
      <w:tr w:rsidR="00ED0A5E" w:rsidRPr="00705053" w:rsidTr="00705053">
        <w:trPr>
          <w:trHeight w:val="130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315 02 12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4019,60</w:t>
            </w:r>
          </w:p>
        </w:tc>
      </w:tr>
      <w:tr w:rsidR="00ED0A5E" w:rsidRPr="00705053" w:rsidTr="00705053">
        <w:trPr>
          <w:trHeight w:val="60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3150212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4019,60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45,00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45,00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45,00</w:t>
            </w:r>
          </w:p>
        </w:tc>
      </w:tr>
      <w:tr w:rsidR="00ED0A5E" w:rsidRP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258,80</w:t>
            </w:r>
          </w:p>
        </w:tc>
      </w:tr>
      <w:tr w:rsidR="00ED0A5E" w:rsidRPr="00705053" w:rsidTr="00705053">
        <w:trPr>
          <w:trHeight w:val="34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3400300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258,80</w:t>
            </w:r>
          </w:p>
        </w:tc>
      </w:tr>
      <w:tr w:rsidR="00ED0A5E" w:rsidRPr="00705053" w:rsidTr="00705053">
        <w:trPr>
          <w:trHeight w:val="34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3400300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258,80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3400300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258,80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8038,68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Жилищное хозяйство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1033,64</w:t>
            </w:r>
          </w:p>
        </w:tc>
      </w:tr>
      <w:tr w:rsidR="00ED0A5E" w:rsidRPr="00705053" w:rsidTr="00705053">
        <w:trPr>
          <w:trHeight w:val="43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130 00 00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79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134 00 00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64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134 62 14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76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134 62 14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134 62 14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61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Поддержка жилищного хозяйства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995,44</w:t>
            </w:r>
          </w:p>
        </w:tc>
      </w:tr>
      <w:tr w:rsidR="00ED0A5E" w:rsidRPr="00705053" w:rsidTr="00705053">
        <w:trPr>
          <w:trHeight w:val="37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653,22</w:t>
            </w:r>
          </w:p>
        </w:tc>
      </w:tr>
      <w:tr w:rsidR="00ED0A5E" w:rsidRPr="00705053" w:rsidTr="00705053">
        <w:trPr>
          <w:trHeight w:val="62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653,10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653,10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0,12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390 02 00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0,12</w:t>
            </w:r>
          </w:p>
        </w:tc>
      </w:tr>
      <w:tr w:rsidR="00ED0A5E" w:rsidRPr="00705053" w:rsidTr="00705053">
        <w:trPr>
          <w:trHeight w:val="42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Мероприятия в области жилищного фонда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390 03 00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42,22</w:t>
            </w:r>
          </w:p>
        </w:tc>
      </w:tr>
      <w:tr w:rsidR="00ED0A5E" w:rsidRPr="00705053" w:rsidTr="00705053">
        <w:trPr>
          <w:trHeight w:val="34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390 03 00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42,22</w:t>
            </w:r>
          </w:p>
        </w:tc>
      </w:tr>
      <w:tr w:rsidR="00ED0A5E" w:rsidRPr="00705053" w:rsidTr="00705053">
        <w:trPr>
          <w:trHeight w:val="62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390 03 00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42,22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3909601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3909601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0501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3909601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300,00</w:t>
            </w:r>
          </w:p>
        </w:tc>
      </w:tr>
      <w:tr w:rsidR="00ED0A5E" w:rsidRPr="00705053" w:rsidTr="00705053">
        <w:trPr>
          <w:trHeight w:val="82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4813,53</w:t>
            </w:r>
          </w:p>
        </w:tc>
      </w:tr>
      <w:tr w:rsidR="00ED0A5E" w:rsidRPr="00705053" w:rsidTr="00705053">
        <w:trPr>
          <w:trHeight w:val="39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37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070 05 01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20,00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191 80 14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1116,50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191 80 14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1116,50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работ, услуг в целях капитального ремонта государственного (муниципального) имуществадля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191 80 14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1116,50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391 05 00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2036,44</w:t>
            </w:r>
          </w:p>
        </w:tc>
      </w:tr>
      <w:tr w:rsidR="00ED0A5E" w:rsidRPr="00705053" w:rsidTr="00705053">
        <w:trPr>
          <w:trHeight w:val="38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391 05 00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2036,44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391 05 00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2036,44</w:t>
            </w:r>
          </w:p>
        </w:tc>
      </w:tr>
      <w:tr w:rsidR="00ED0A5E" w:rsidRPr="00705053" w:rsidTr="00705053">
        <w:trPr>
          <w:trHeight w:val="58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795 00 07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1091,30</w:t>
            </w:r>
          </w:p>
        </w:tc>
      </w:tr>
      <w:tr w:rsidR="00ED0A5E" w:rsidRPr="00705053" w:rsidTr="00705053">
        <w:trPr>
          <w:trHeight w:val="81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795 00 07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820,00</w:t>
            </w:r>
          </w:p>
        </w:tc>
      </w:tr>
      <w:tr w:rsidR="00ED0A5E" w:rsidRPr="00705053" w:rsidTr="00705053">
        <w:trPr>
          <w:trHeight w:val="58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795 00 07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820,00</w:t>
            </w:r>
          </w:p>
        </w:tc>
      </w:tr>
      <w:tr w:rsidR="00ED0A5E" w:rsidRPr="00705053" w:rsidTr="00705053">
        <w:trPr>
          <w:trHeight w:val="589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795 00 07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271,30</w:t>
            </w:r>
          </w:p>
        </w:tc>
      </w:tr>
      <w:tr w:rsidR="00ED0A5E" w:rsidRPr="00705053" w:rsidTr="00705053">
        <w:trPr>
          <w:trHeight w:val="33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795 00 07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271,30</w:t>
            </w:r>
          </w:p>
        </w:tc>
      </w:tr>
      <w:tr w:rsidR="00ED0A5E" w:rsidRPr="00705053" w:rsidTr="00705053">
        <w:trPr>
          <w:trHeight w:val="82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990 68 99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549,29</w:t>
            </w:r>
          </w:p>
        </w:tc>
      </w:tr>
      <w:tr w:rsidR="00ED0A5E" w:rsidRPr="00705053" w:rsidTr="00705053">
        <w:trPr>
          <w:trHeight w:val="75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990 68 99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549,29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990 68 99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549,29</w:t>
            </w:r>
          </w:p>
        </w:tc>
      </w:tr>
      <w:tr w:rsidR="00ED0A5E" w:rsidRPr="00705053" w:rsidTr="00705053">
        <w:trPr>
          <w:trHeight w:val="589"/>
        </w:trPr>
        <w:tc>
          <w:tcPr>
            <w:tcW w:w="52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2191,51</w:t>
            </w:r>
          </w:p>
        </w:tc>
      </w:tr>
      <w:tr w:rsidR="00ED0A5E" w:rsidRPr="00705053" w:rsidTr="00705053">
        <w:trPr>
          <w:trHeight w:val="43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81,31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21,31</w:t>
            </w:r>
          </w:p>
        </w:tc>
      </w:tr>
      <w:tr w:rsidR="00ED0A5E" w:rsidRPr="00705053" w:rsidTr="00705053">
        <w:trPr>
          <w:trHeight w:val="106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21,31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0700501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60,00</w:t>
            </w:r>
          </w:p>
        </w:tc>
      </w:tr>
      <w:tr w:rsidR="00ED0A5E" w:rsidRPr="00705053">
        <w:trPr>
          <w:trHeight w:val="570"/>
        </w:trPr>
        <w:tc>
          <w:tcPr>
            <w:tcW w:w="52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600 00 00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2030,20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Уличное освещение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1410,10</w:t>
            </w:r>
          </w:p>
        </w:tc>
      </w:tr>
      <w:tr w:rsidR="00ED0A5E" w:rsidRPr="00705053" w:rsidTr="00705053">
        <w:trPr>
          <w:trHeight w:val="40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1410,10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600 01 00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1410,10</w:t>
            </w:r>
          </w:p>
        </w:tc>
      </w:tr>
      <w:tr w:rsidR="00ED0A5E" w:rsidRPr="00705053" w:rsidTr="00705053">
        <w:trPr>
          <w:trHeight w:val="60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600 04 00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50,41</w:t>
            </w:r>
          </w:p>
        </w:tc>
      </w:tr>
      <w:tr w:rsidR="00ED0A5E" w:rsidRPr="00705053" w:rsidTr="00705053">
        <w:trPr>
          <w:trHeight w:val="103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50,41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565,59</w:t>
            </w:r>
          </w:p>
        </w:tc>
      </w:tr>
      <w:tr w:rsidR="00ED0A5E" w:rsidRPr="00705053" w:rsidTr="00705053">
        <w:trPr>
          <w:trHeight w:val="62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565,59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бюджетные ассигнования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4,10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600 05 00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4,10</w:t>
            </w:r>
          </w:p>
        </w:tc>
      </w:tr>
      <w:tr w:rsidR="00ED0A5E" w:rsidRPr="00705053" w:rsidTr="00705053">
        <w:trPr>
          <w:trHeight w:val="33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7950113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9900200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9900200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50,00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9900200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50,00</w:t>
            </w:r>
          </w:p>
        </w:tc>
      </w:tr>
      <w:tr w:rsidR="00ED0A5E" w:rsidRP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1116023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131,65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1116023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131,65</w:t>
            </w:r>
          </w:p>
        </w:tc>
      </w:tr>
      <w:tr w:rsidR="00ED0A5E" w:rsidRPr="00705053" w:rsidTr="00705053">
        <w:trPr>
          <w:trHeight w:val="313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1116023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131,65</w:t>
            </w:r>
          </w:p>
        </w:tc>
      </w:tr>
      <w:tr w:rsidR="00ED0A5E" w:rsidRPr="00705053" w:rsidTr="00705053">
        <w:trPr>
          <w:trHeight w:val="55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1116023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131,65</w:t>
            </w:r>
          </w:p>
        </w:tc>
      </w:tr>
      <w:tr w:rsidR="00ED0A5E" w:rsidRPr="00705053">
        <w:trPr>
          <w:trHeight w:val="55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Охрана семьи и детства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12750,00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1225082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850,00</w:t>
            </w:r>
          </w:p>
        </w:tc>
      </w:tr>
      <w:tr w:rsidR="00ED0A5E" w:rsidRPr="00705053" w:rsidTr="00705053">
        <w:trPr>
          <w:trHeight w:val="109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1225082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850,00</w:t>
            </w:r>
          </w:p>
        </w:tc>
      </w:tr>
      <w:tr w:rsidR="00ED0A5E" w:rsidRPr="00705053" w:rsidTr="00705053">
        <w:trPr>
          <w:trHeight w:val="39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1225082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320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850,00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1228012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 w:rsidTr="00705053">
        <w:trPr>
          <w:trHeight w:val="135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1228012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 w:rsidTr="00705053">
        <w:trPr>
          <w:trHeight w:val="40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1228012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320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 w:rsidTr="00705053">
        <w:trPr>
          <w:trHeight w:val="57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 w:rsidTr="00705053">
        <w:trPr>
          <w:trHeight w:val="54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300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1004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9900300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320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5950,00</w:t>
            </w:r>
          </w:p>
        </w:tc>
      </w:tr>
      <w:tr w:rsidR="00ED0A5E" w:rsidRPr="00705053">
        <w:trPr>
          <w:trHeight w:val="57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43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512 97 00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615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512 97 00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563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512 97 00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240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38,20</w:t>
            </w:r>
          </w:p>
        </w:tc>
      </w:tr>
      <w:tr w:rsidR="00ED0A5E" w:rsidRPr="00705053" w:rsidTr="00705053">
        <w:trPr>
          <w:trHeight w:val="585"/>
        </w:trPr>
        <w:tc>
          <w:tcPr>
            <w:tcW w:w="52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923</w:t>
            </w:r>
          </w:p>
        </w:tc>
        <w:tc>
          <w:tcPr>
            <w:tcW w:w="78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64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</w:tr>
      <w:tr w:rsidR="00ED0A5E" w:rsidRPr="00705053" w:rsidTr="00705053">
        <w:trPr>
          <w:trHeight w:val="46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521 00 00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4158,90</w:t>
            </w:r>
          </w:p>
        </w:tc>
      </w:tr>
      <w:tr w:rsidR="00ED0A5E" w:rsidRPr="00705053" w:rsidTr="00705053">
        <w:trPr>
          <w:trHeight w:val="136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Межбюджетные трансферты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521 06 01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648,90</w:t>
            </w:r>
          </w:p>
        </w:tc>
      </w:tr>
      <w:tr w:rsidR="00ED0A5E" w:rsidRPr="00705053" w:rsidTr="00705053">
        <w:trPr>
          <w:trHeight w:val="360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521 06 01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648,90</w:t>
            </w:r>
          </w:p>
        </w:tc>
      </w:tr>
      <w:tr w:rsidR="00ED0A5E" w:rsidRPr="00705053" w:rsidTr="00705053">
        <w:trPr>
          <w:trHeight w:val="1320"/>
        </w:trPr>
        <w:tc>
          <w:tcPr>
            <w:tcW w:w="5220" w:type="dxa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Межбюджетные трансферты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521 06 02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500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3510,00</w:t>
            </w:r>
          </w:p>
        </w:tc>
      </w:tr>
      <w:tr w:rsidR="00ED0A5E" w:rsidRPr="00705053" w:rsidTr="00705053">
        <w:trPr>
          <w:trHeight w:val="285"/>
        </w:trPr>
        <w:tc>
          <w:tcPr>
            <w:tcW w:w="5220" w:type="dxa"/>
            <w:vAlign w:val="bottom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926</w:t>
            </w:r>
          </w:p>
        </w:tc>
        <w:tc>
          <w:tcPr>
            <w:tcW w:w="78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1403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521 06 02</w:t>
            </w:r>
          </w:p>
        </w:tc>
        <w:tc>
          <w:tcPr>
            <w:tcW w:w="64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540</w:t>
            </w:r>
          </w:p>
        </w:tc>
        <w:tc>
          <w:tcPr>
            <w:tcW w:w="1120" w:type="dxa"/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05053">
              <w:rPr>
                <w:rFonts w:ascii="Arial" w:hAnsi="Arial" w:cs="Arial"/>
                <w:color w:val="000000"/>
                <w:lang w:eastAsia="ar-SA"/>
              </w:rPr>
              <w:t>3510,00</w:t>
            </w:r>
          </w:p>
        </w:tc>
      </w:tr>
    </w:tbl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Default="00ED0A5E" w:rsidP="00386FEF">
      <w:pPr>
        <w:pStyle w:val="BodyTextIndent"/>
        <w:ind w:firstLine="708"/>
        <w:rPr>
          <w:rFonts w:ascii="Arial" w:hAnsi="Arial" w:cs="Arial"/>
        </w:rPr>
      </w:pP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Приложение  № 9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к решению Совета  Шегарского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 xml:space="preserve">сельского поселения </w:t>
      </w:r>
    </w:p>
    <w:p w:rsidR="00ED0A5E" w:rsidRPr="00705053" w:rsidRDefault="00ED0A5E" w:rsidP="00705053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705053">
        <w:rPr>
          <w:rFonts w:ascii="Arial" w:hAnsi="Arial" w:cs="Arial"/>
          <w:color w:val="000000"/>
        </w:rPr>
        <w:t>от "29" октября 2015г №155</w:t>
      </w:r>
    </w:p>
    <w:p w:rsidR="00ED0A5E" w:rsidRPr="00705053" w:rsidRDefault="00ED0A5E" w:rsidP="00705053">
      <w:pPr>
        <w:pStyle w:val="BodyTextIndent"/>
        <w:ind w:firstLine="708"/>
        <w:jc w:val="center"/>
        <w:rPr>
          <w:rFonts w:ascii="Arial" w:hAnsi="Arial" w:cs="Arial"/>
        </w:rPr>
      </w:pPr>
      <w:r w:rsidRPr="00705053">
        <w:rPr>
          <w:rFonts w:ascii="Arial" w:hAnsi="Arial" w:cs="Arial"/>
          <w:color w:val="000000"/>
        </w:rPr>
        <w:t>Доходы   бюджета муниципального образования «Шегарское сельское поселение» на 2015 год</w:t>
      </w:r>
    </w:p>
    <w:tbl>
      <w:tblPr>
        <w:tblW w:w="9272" w:type="dxa"/>
        <w:tblInd w:w="-13" w:type="dxa"/>
        <w:tblLook w:val="0000"/>
      </w:tblPr>
      <w:tblGrid>
        <w:gridCol w:w="3019"/>
        <w:gridCol w:w="2784"/>
        <w:gridCol w:w="3469"/>
      </w:tblGrid>
      <w:tr w:rsidR="00ED0A5E" w:rsidRPr="00705053" w:rsidTr="00705053">
        <w:trPr>
          <w:trHeight w:val="285"/>
        </w:trPr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ED0A5E" w:rsidRPr="00705053" w:rsidTr="00705053">
        <w:trPr>
          <w:trHeight w:val="57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Собственные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18458,60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17922,60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1.01.02.00.0.01.0.000.110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10146,00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Акцизы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2752,60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1.03.02.23.0.01.0.000.110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927,30</w:t>
            </w:r>
          </w:p>
        </w:tc>
      </w:tr>
      <w:tr w:rsidR="00ED0A5E" w:rsidRPr="00705053" w:rsidTr="00705053">
        <w:trPr>
          <w:trHeight w:val="117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1.03.02.24.0.01.0.000.110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22,60</w:t>
            </w:r>
          </w:p>
        </w:tc>
      </w:tr>
      <w:tr w:rsidR="00ED0A5E" w:rsidRPr="00705053" w:rsidTr="00705053">
        <w:trPr>
          <w:trHeight w:val="153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1.03.02.25.0.01.0.000.110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1802,70</w:t>
            </w:r>
          </w:p>
        </w:tc>
      </w:tr>
      <w:tr w:rsidR="00ED0A5E" w:rsidRPr="00705053" w:rsidTr="00705053">
        <w:trPr>
          <w:trHeight w:val="127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1.05.03.01.0.01.0.000.110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1.06.01.03.0.10.0.000.110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1097,00</w:t>
            </w:r>
          </w:p>
        </w:tc>
      </w:tr>
      <w:tr w:rsidR="00ED0A5E" w:rsidRPr="00705053" w:rsidTr="00705053">
        <w:trPr>
          <w:trHeight w:val="61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1.06.06.03.3.10.0.000.110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169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1.06.06.04.3.10.0.000.110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2378,00</w:t>
            </w:r>
          </w:p>
        </w:tc>
      </w:tr>
      <w:tr w:rsidR="00ED0A5E" w:rsidRPr="00705053" w:rsidTr="00705053">
        <w:trPr>
          <w:trHeight w:val="36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536,00</w:t>
            </w:r>
          </w:p>
        </w:tc>
      </w:tr>
      <w:tr w:rsidR="00ED0A5E" w:rsidRPr="00705053" w:rsidTr="00705053">
        <w:trPr>
          <w:trHeight w:val="675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1.11.09.04.5.10.0.001.120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253,00</w:t>
            </w:r>
          </w:p>
        </w:tc>
      </w:tr>
      <w:tr w:rsidR="00ED0A5E" w:rsidRPr="00705053" w:rsidTr="00705053">
        <w:trPr>
          <w:trHeight w:val="276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1.11.09.04.5.10.0.002.120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232,00</w:t>
            </w:r>
          </w:p>
        </w:tc>
      </w:tr>
      <w:tr w:rsidR="00ED0A5E" w:rsidRPr="00705053" w:rsidTr="00705053">
        <w:trPr>
          <w:trHeight w:val="58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1.14.06.01.3.10.0.000.430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D0A5E" w:rsidRPr="00705053" w:rsidTr="00705053">
        <w:trPr>
          <w:trHeight w:val="6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1.17.05.05.0.10.0.000.180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51,00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19144,41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2.02.01.00.1.10.0.000.151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372,00</w:t>
            </w:r>
          </w:p>
        </w:tc>
      </w:tr>
      <w:tr w:rsidR="00ED0A5E" w:rsidRPr="00705053" w:rsidTr="00705053">
        <w:trPr>
          <w:trHeight w:val="61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426,00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Межбюджетные трансферты на дорожную деятельность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253,53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38,20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</w:p>
        </w:tc>
      </w:tr>
      <w:tr w:rsidR="00ED0A5E" w:rsidRPr="00705053" w:rsidTr="00705053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0A5E" w:rsidRPr="00705053" w:rsidRDefault="00ED0A5E" w:rsidP="00705053">
            <w:pPr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18054,68</w:t>
            </w:r>
          </w:p>
        </w:tc>
      </w:tr>
      <w:tr w:rsidR="00ED0A5E" w:rsidRPr="00705053" w:rsidTr="00705053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color w:val="000000"/>
              </w:rPr>
            </w:pPr>
            <w:r w:rsidRPr="00705053"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5E" w:rsidRPr="00705053" w:rsidRDefault="00ED0A5E" w:rsidP="0070505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053">
              <w:rPr>
                <w:rFonts w:ascii="Arial" w:hAnsi="Arial" w:cs="Arial"/>
                <w:i/>
                <w:iCs/>
                <w:color w:val="000000"/>
              </w:rPr>
              <w:t>37603,01</w:t>
            </w:r>
          </w:p>
        </w:tc>
      </w:tr>
    </w:tbl>
    <w:p w:rsidR="00ED0A5E" w:rsidRPr="00705053" w:rsidRDefault="00ED0A5E" w:rsidP="00386FEF">
      <w:pPr>
        <w:pStyle w:val="BodyTextIndent"/>
        <w:ind w:firstLine="708"/>
        <w:rPr>
          <w:rFonts w:ascii="Arial" w:hAnsi="Arial" w:cs="Arial"/>
        </w:rPr>
      </w:pPr>
    </w:p>
    <w:sectPr w:rsidR="00ED0A5E" w:rsidRPr="00705053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4904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650C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134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31C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5053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0A9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0ADF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A25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447A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42EF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473F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0A5E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EB2"/>
    <w:rsid w:val="00F31B8E"/>
    <w:rsid w:val="00F31EE9"/>
    <w:rsid w:val="00F35C63"/>
    <w:rsid w:val="00F35DD9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7050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5053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705053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70505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705053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705053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6">
    <w:name w:val="xl66"/>
    <w:basedOn w:val="Normal"/>
    <w:uiPriority w:val="99"/>
    <w:rsid w:val="00705053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7">
    <w:name w:val="xl67"/>
    <w:basedOn w:val="Normal"/>
    <w:uiPriority w:val="99"/>
    <w:rsid w:val="00705053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705053"/>
    <w:pP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69">
    <w:name w:val="xl69"/>
    <w:basedOn w:val="Normal"/>
    <w:uiPriority w:val="99"/>
    <w:rsid w:val="00705053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70505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1">
    <w:name w:val="xl71"/>
    <w:basedOn w:val="Normal"/>
    <w:uiPriority w:val="99"/>
    <w:rsid w:val="0070505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2">
    <w:name w:val="xl72"/>
    <w:basedOn w:val="Normal"/>
    <w:uiPriority w:val="99"/>
    <w:rsid w:val="0070505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3">
    <w:name w:val="xl73"/>
    <w:basedOn w:val="Normal"/>
    <w:uiPriority w:val="99"/>
    <w:rsid w:val="00705053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4">
    <w:name w:val="xl74"/>
    <w:basedOn w:val="Normal"/>
    <w:uiPriority w:val="99"/>
    <w:rsid w:val="0070505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5">
    <w:name w:val="xl75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76">
    <w:name w:val="xl7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7">
    <w:name w:val="xl7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8">
    <w:name w:val="xl7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3">
    <w:name w:val="xl8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4">
    <w:name w:val="xl84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5">
    <w:name w:val="xl85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8">
    <w:name w:val="xl8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9">
    <w:name w:val="xl89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1">
    <w:name w:val="xl91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5">
    <w:name w:val="xl95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6">
    <w:name w:val="xl9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8">
    <w:name w:val="xl9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0">
    <w:name w:val="xl100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1">
    <w:name w:val="xl101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2">
    <w:name w:val="xl10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3">
    <w:name w:val="xl10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5">
    <w:name w:val="xl105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06">
    <w:name w:val="xl10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08">
    <w:name w:val="xl10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Normal"/>
    <w:uiPriority w:val="99"/>
    <w:rsid w:val="007050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7050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1">
    <w:name w:val="xl111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2">
    <w:name w:val="xl11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3">
    <w:name w:val="xl11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15">
    <w:name w:val="xl115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16">
    <w:name w:val="xl116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17">
    <w:name w:val="xl11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18">
    <w:name w:val="xl11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9">
    <w:name w:val="xl119"/>
    <w:basedOn w:val="Normal"/>
    <w:uiPriority w:val="99"/>
    <w:rsid w:val="007050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0">
    <w:name w:val="xl12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1">
    <w:name w:val="xl121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2">
    <w:name w:val="xl12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23">
    <w:name w:val="xl12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4">
    <w:name w:val="xl124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25">
    <w:name w:val="xl125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7">
    <w:name w:val="xl127"/>
    <w:basedOn w:val="Normal"/>
    <w:uiPriority w:val="99"/>
    <w:rsid w:val="00705053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8">
    <w:name w:val="xl128"/>
    <w:basedOn w:val="Normal"/>
    <w:uiPriority w:val="99"/>
    <w:rsid w:val="007050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9">
    <w:name w:val="xl129"/>
    <w:basedOn w:val="Normal"/>
    <w:uiPriority w:val="99"/>
    <w:rsid w:val="007050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0">
    <w:name w:val="xl13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1">
    <w:name w:val="xl131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32">
    <w:name w:val="xl13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3">
    <w:name w:val="xl13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4">
    <w:name w:val="xl134"/>
    <w:basedOn w:val="Normal"/>
    <w:uiPriority w:val="99"/>
    <w:rsid w:val="00705053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5">
    <w:name w:val="xl135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6">
    <w:name w:val="xl136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7">
    <w:name w:val="xl13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8">
    <w:name w:val="xl13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9">
    <w:name w:val="xl139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0">
    <w:name w:val="xl14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  <w:color w:val="000000"/>
    </w:rPr>
  </w:style>
  <w:style w:type="paragraph" w:customStyle="1" w:styleId="xl141">
    <w:name w:val="xl141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2">
    <w:name w:val="xl142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3">
    <w:name w:val="xl14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44">
    <w:name w:val="xl144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5">
    <w:name w:val="xl145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6">
    <w:name w:val="xl146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47">
    <w:name w:val="xl147"/>
    <w:basedOn w:val="Normal"/>
    <w:uiPriority w:val="99"/>
    <w:rsid w:val="007050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8">
    <w:name w:val="xl148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9">
    <w:name w:val="xl149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0">
    <w:name w:val="xl150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51">
    <w:name w:val="xl151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9966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2">
    <w:name w:val="xl152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53">
    <w:name w:val="xl15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54">
    <w:name w:val="xl154"/>
    <w:basedOn w:val="Normal"/>
    <w:uiPriority w:val="99"/>
    <w:rsid w:val="00705053"/>
    <w:pP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5">
    <w:name w:val="xl155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6">
    <w:name w:val="xl156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7">
    <w:name w:val="xl157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8">
    <w:name w:val="xl158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59">
    <w:name w:val="xl159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0">
    <w:name w:val="xl160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1">
    <w:name w:val="xl161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000000"/>
    </w:rPr>
  </w:style>
  <w:style w:type="paragraph" w:customStyle="1" w:styleId="xl162">
    <w:name w:val="xl162"/>
    <w:basedOn w:val="Normal"/>
    <w:uiPriority w:val="99"/>
    <w:rsid w:val="007050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3">
    <w:name w:val="xl16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9966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4">
    <w:name w:val="xl164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5">
    <w:name w:val="xl165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6">
    <w:name w:val="xl166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7">
    <w:name w:val="xl167"/>
    <w:basedOn w:val="Normal"/>
    <w:uiPriority w:val="99"/>
    <w:rsid w:val="0070505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68">
    <w:name w:val="xl168"/>
    <w:basedOn w:val="Normal"/>
    <w:uiPriority w:val="99"/>
    <w:rsid w:val="007050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69">
    <w:name w:val="xl169"/>
    <w:basedOn w:val="Normal"/>
    <w:uiPriority w:val="99"/>
    <w:rsid w:val="007050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70">
    <w:name w:val="xl170"/>
    <w:basedOn w:val="Normal"/>
    <w:uiPriority w:val="99"/>
    <w:rsid w:val="00705053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1">
    <w:name w:val="xl171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2">
    <w:name w:val="xl172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4">
    <w:name w:val="xl174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5">
    <w:name w:val="xl175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76">
    <w:name w:val="xl176"/>
    <w:basedOn w:val="Normal"/>
    <w:uiPriority w:val="99"/>
    <w:rsid w:val="00705053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77">
    <w:name w:val="xl177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8">
    <w:name w:val="xl178"/>
    <w:basedOn w:val="Normal"/>
    <w:uiPriority w:val="99"/>
    <w:rsid w:val="00705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79">
    <w:name w:val="xl179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80">
    <w:name w:val="xl180"/>
    <w:basedOn w:val="Normal"/>
    <w:uiPriority w:val="99"/>
    <w:rsid w:val="00705053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81">
    <w:name w:val="xl181"/>
    <w:basedOn w:val="Normal"/>
    <w:uiPriority w:val="99"/>
    <w:rsid w:val="00705053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82">
    <w:name w:val="xl182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83">
    <w:name w:val="xl183"/>
    <w:basedOn w:val="Normal"/>
    <w:uiPriority w:val="99"/>
    <w:rsid w:val="00705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1104</TotalTime>
  <Pages>17</Pages>
  <Words>4498</Words>
  <Characters>25642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2015-08-31T06:44:00Z</cp:lastPrinted>
  <dcterms:created xsi:type="dcterms:W3CDTF">2015-01-29T06:37:00Z</dcterms:created>
  <dcterms:modified xsi:type="dcterms:W3CDTF">2015-11-10T10:37:00Z</dcterms:modified>
</cp:coreProperties>
</file>